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A139" w14:textId="77777777" w:rsidR="0051443B" w:rsidRDefault="0051443B" w:rsidP="0051443B">
      <w:pPr>
        <w:pStyle w:val="Heading1"/>
        <w:rPr>
          <w:rFonts w:ascii="Times New Roman" w:hAnsi="Times New Roman" w:cs="Times New Roman"/>
          <w:b/>
          <w:bCs/>
          <w:color w:val="808080" w:themeColor="background1" w:themeShade="80"/>
          <w:sz w:val="28"/>
          <w:szCs w:val="28"/>
        </w:rPr>
      </w:pPr>
      <w:bookmarkStart w:id="0" w:name="X0543f0b9e3b6365cce394fe9b8cb81b4b1326bf"/>
      <w:bookmarkStart w:id="1" w:name="purpose-of-this-guide"/>
      <w:r w:rsidRPr="006F7613">
        <w:rPr>
          <w:rFonts w:ascii="Times New Roman" w:hAnsi="Times New Roman" w:cs="Times New Roman"/>
          <w:b/>
          <w:bCs/>
          <w:color w:val="808080" w:themeColor="background1" w:themeShade="80"/>
          <w:sz w:val="28"/>
          <w:szCs w:val="28"/>
        </w:rPr>
        <w:t>How to Use EPOS Data to Make Better Decisions</w:t>
      </w:r>
    </w:p>
    <w:p w14:paraId="3C0FC69A" w14:textId="77777777" w:rsidR="0051443B" w:rsidRDefault="0051443B">
      <w:pPr>
        <w:pStyle w:val="FirstParagraph"/>
        <w:rPr>
          <w:rFonts w:ascii="Times New Roman" w:hAnsi="Times New Roman" w:cs="Times New Roman"/>
          <w:color w:val="808080" w:themeColor="background1" w:themeShade="80"/>
          <w:sz w:val="28"/>
          <w:szCs w:val="28"/>
        </w:rPr>
      </w:pPr>
    </w:p>
    <w:p w14:paraId="219B66F8" w14:textId="4F7AFB84" w:rsidR="00714D3B" w:rsidRPr="0051443B" w:rsidRDefault="0008087F">
      <w:pPr>
        <w:pStyle w:val="FirstParagraph"/>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Electronic Point of Sale (EPOS) systems are now common across heritage railway catering operations, yet they are often under‑used. Too frequently, EPOS is treated as a cash register with reporting bolted on, rather than as a management tool capable of informing decisions about menus, staffing, stock, pricing, and service design.</w:t>
      </w:r>
    </w:p>
    <w:p w14:paraId="61C9EF77" w14:textId="7E1B81DF"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 xml:space="preserve">This guide is intended for catering managers, </w:t>
      </w:r>
      <w:r w:rsidR="006F7613" w:rsidRPr="0051443B">
        <w:rPr>
          <w:rFonts w:ascii="Times New Roman" w:hAnsi="Times New Roman" w:cs="Times New Roman"/>
          <w:color w:val="808080" w:themeColor="background1" w:themeShade="80"/>
        </w:rPr>
        <w:t xml:space="preserve">EPOS administrators, </w:t>
      </w:r>
      <w:r w:rsidRPr="0051443B">
        <w:rPr>
          <w:rFonts w:ascii="Times New Roman" w:hAnsi="Times New Roman" w:cs="Times New Roman"/>
          <w:color w:val="808080" w:themeColor="background1" w:themeShade="80"/>
        </w:rPr>
        <w:t xml:space="preserve">senior supervisors, and departmental heads who want to use EPOS data intelligently and proportionately. It is not about turning heritage railways into corporate food chains, nor about drowning teams in spreadsheets. It is about using </w:t>
      </w:r>
      <w:r w:rsidRPr="0051443B">
        <w:rPr>
          <w:rFonts w:ascii="Times New Roman" w:hAnsi="Times New Roman" w:cs="Times New Roman"/>
          <w:i/>
          <w:iCs/>
          <w:color w:val="808080" w:themeColor="background1" w:themeShade="80"/>
        </w:rPr>
        <w:t>available information</w:t>
      </w:r>
      <w:r w:rsidRPr="0051443B">
        <w:rPr>
          <w:rFonts w:ascii="Times New Roman" w:hAnsi="Times New Roman" w:cs="Times New Roman"/>
          <w:color w:val="808080" w:themeColor="background1" w:themeShade="80"/>
        </w:rPr>
        <w:t xml:space="preserve"> to make clearer, calmer, and more </w:t>
      </w:r>
      <w:r w:rsidR="006F7613" w:rsidRPr="0051443B">
        <w:rPr>
          <w:rFonts w:ascii="Times New Roman" w:hAnsi="Times New Roman" w:cs="Times New Roman"/>
          <w:color w:val="808080" w:themeColor="background1" w:themeShade="80"/>
        </w:rPr>
        <w:t>profitable</w:t>
      </w:r>
      <w:r w:rsidRPr="0051443B">
        <w:rPr>
          <w:rFonts w:ascii="Times New Roman" w:hAnsi="Times New Roman" w:cs="Times New Roman"/>
          <w:color w:val="808080" w:themeColor="background1" w:themeShade="80"/>
        </w:rPr>
        <w:t xml:space="preserve"> decisions.</w:t>
      </w:r>
    </w:p>
    <w:p w14:paraId="1AF48AFD" w14:textId="5FE158D2"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 xml:space="preserve">Good use of EPOS data supports professionalism, protects volunteers, </w:t>
      </w:r>
      <w:r w:rsidR="006F7613" w:rsidRPr="0051443B">
        <w:rPr>
          <w:rFonts w:ascii="Times New Roman" w:hAnsi="Times New Roman" w:cs="Times New Roman"/>
          <w:color w:val="808080" w:themeColor="background1" w:themeShade="80"/>
        </w:rPr>
        <w:t xml:space="preserve">adds defense for investigations, </w:t>
      </w:r>
      <w:r w:rsidRPr="0051443B">
        <w:rPr>
          <w:rFonts w:ascii="Times New Roman" w:hAnsi="Times New Roman" w:cs="Times New Roman"/>
          <w:color w:val="808080" w:themeColor="background1" w:themeShade="80"/>
        </w:rPr>
        <w:t xml:space="preserve">strengthens financial resilience, and allows catering to contribute </w:t>
      </w:r>
      <w:r w:rsidR="006F7613" w:rsidRPr="0051443B">
        <w:rPr>
          <w:rFonts w:ascii="Times New Roman" w:hAnsi="Times New Roman" w:cs="Times New Roman"/>
          <w:color w:val="808080" w:themeColor="background1" w:themeShade="80"/>
        </w:rPr>
        <w:t>purpose</w:t>
      </w:r>
      <w:r w:rsidRPr="0051443B">
        <w:rPr>
          <w:rFonts w:ascii="Times New Roman" w:hAnsi="Times New Roman" w:cs="Times New Roman"/>
          <w:color w:val="808080" w:themeColor="background1" w:themeShade="80"/>
        </w:rPr>
        <w:t>fully to the wider railway’s objectives.</w:t>
      </w:r>
    </w:p>
    <w:p w14:paraId="3284CED3" w14:textId="7E712B46" w:rsidR="00714D3B" w:rsidRPr="006F7613" w:rsidRDefault="00714D3B">
      <w:pPr>
        <w:rPr>
          <w:rFonts w:ascii="Times New Roman" w:hAnsi="Times New Roman" w:cs="Times New Roman"/>
          <w:color w:val="808080" w:themeColor="background1" w:themeShade="80"/>
          <w:sz w:val="28"/>
          <w:szCs w:val="28"/>
        </w:rPr>
      </w:pPr>
    </w:p>
    <w:p w14:paraId="5061626F" w14:textId="2550985D" w:rsidR="006F7613" w:rsidRPr="0051443B" w:rsidRDefault="0008087F" w:rsidP="0051443B">
      <w:pPr>
        <w:pStyle w:val="Heading2"/>
        <w:rPr>
          <w:rFonts w:ascii="Times New Roman" w:hAnsi="Times New Roman" w:cs="Times New Roman"/>
          <w:b/>
          <w:bCs/>
          <w:color w:val="808080" w:themeColor="background1" w:themeShade="80"/>
          <w:sz w:val="28"/>
          <w:szCs w:val="28"/>
        </w:rPr>
      </w:pPr>
      <w:bookmarkStart w:id="2" w:name="X6687f93019f85ddd91f10561baed17714c31a7f"/>
      <w:bookmarkEnd w:id="1"/>
      <w:r w:rsidRPr="006F7613">
        <w:rPr>
          <w:rFonts w:ascii="Times New Roman" w:hAnsi="Times New Roman" w:cs="Times New Roman"/>
          <w:b/>
          <w:bCs/>
          <w:color w:val="808080" w:themeColor="background1" w:themeShade="80"/>
          <w:sz w:val="28"/>
          <w:szCs w:val="28"/>
        </w:rPr>
        <w:t>Understanding What EPOS Can and Cannot Tell You</w:t>
      </w:r>
    </w:p>
    <w:p w14:paraId="047CCEBE" w14:textId="2469DA81" w:rsidR="006F7613" w:rsidRPr="0051443B" w:rsidRDefault="0008087F" w:rsidP="0051443B">
      <w:pPr>
        <w:pStyle w:val="FirstParagraph"/>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Before using EPOS data, it is important to understand its limitations as well as its strengths.</w:t>
      </w:r>
    </w:p>
    <w:p w14:paraId="5C5B9A5F" w14:textId="123449F6" w:rsidR="006F7613" w:rsidRPr="0051443B" w:rsidRDefault="0008087F">
      <w:pPr>
        <w:pStyle w:val="BodyText"/>
        <w:rPr>
          <w:rFonts w:ascii="Times New Roman" w:hAnsi="Times New Roman" w:cs="Times New Roman"/>
          <w:b/>
          <w:bCs/>
          <w:color w:val="808080" w:themeColor="background1" w:themeShade="80"/>
        </w:rPr>
      </w:pPr>
      <w:r w:rsidRPr="0051443B">
        <w:rPr>
          <w:rFonts w:ascii="Times New Roman" w:hAnsi="Times New Roman" w:cs="Times New Roman"/>
          <w:b/>
          <w:bCs/>
          <w:color w:val="808080" w:themeColor="background1" w:themeShade="80"/>
        </w:rPr>
        <w:t>EPOS systems can reliably tell you</w:t>
      </w:r>
    </w:p>
    <w:p w14:paraId="71991714" w14:textId="0E2A378B" w:rsidR="006F7613" w:rsidRPr="0051443B" w:rsidRDefault="006F7613" w:rsidP="006F7613">
      <w:pPr>
        <w:pStyle w:val="BodyText"/>
        <w:numPr>
          <w:ilvl w:val="0"/>
          <w:numId w:val="2"/>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W</w:t>
      </w:r>
      <w:r w:rsidR="0008087F" w:rsidRPr="0051443B">
        <w:rPr>
          <w:rFonts w:ascii="Times New Roman" w:hAnsi="Times New Roman" w:cs="Times New Roman"/>
          <w:color w:val="808080" w:themeColor="background1" w:themeShade="80"/>
        </w:rPr>
        <w:t>hat items were sold</w:t>
      </w:r>
    </w:p>
    <w:p w14:paraId="386D3B91" w14:textId="41F9A9D6" w:rsidR="006F7613" w:rsidRPr="0051443B" w:rsidRDefault="006F7613" w:rsidP="006F7613">
      <w:pPr>
        <w:pStyle w:val="BodyText"/>
        <w:numPr>
          <w:ilvl w:val="0"/>
          <w:numId w:val="2"/>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W</w:t>
      </w:r>
      <w:r w:rsidR="0008087F" w:rsidRPr="0051443B">
        <w:rPr>
          <w:rFonts w:ascii="Times New Roman" w:hAnsi="Times New Roman" w:cs="Times New Roman"/>
          <w:color w:val="808080" w:themeColor="background1" w:themeShade="80"/>
        </w:rPr>
        <w:t>hen they were sold</w:t>
      </w:r>
    </w:p>
    <w:p w14:paraId="5F37A516" w14:textId="5D491CF8" w:rsidR="006F7613" w:rsidRPr="0051443B" w:rsidRDefault="006F7613" w:rsidP="006F7613">
      <w:pPr>
        <w:pStyle w:val="BodyText"/>
        <w:numPr>
          <w:ilvl w:val="0"/>
          <w:numId w:val="2"/>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W</w:t>
      </w:r>
      <w:r w:rsidR="0008087F" w:rsidRPr="0051443B">
        <w:rPr>
          <w:rFonts w:ascii="Times New Roman" w:hAnsi="Times New Roman" w:cs="Times New Roman"/>
          <w:color w:val="808080" w:themeColor="background1" w:themeShade="80"/>
        </w:rPr>
        <w:t>here they were sold</w:t>
      </w:r>
    </w:p>
    <w:p w14:paraId="14B007B5" w14:textId="4A2F75DD" w:rsidR="006F7613" w:rsidRPr="0051443B" w:rsidRDefault="006F7613" w:rsidP="006F7613">
      <w:pPr>
        <w:pStyle w:val="BodyText"/>
        <w:numPr>
          <w:ilvl w:val="0"/>
          <w:numId w:val="2"/>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Ho</w:t>
      </w:r>
      <w:r w:rsidR="0008087F" w:rsidRPr="0051443B">
        <w:rPr>
          <w:rFonts w:ascii="Times New Roman" w:hAnsi="Times New Roman" w:cs="Times New Roman"/>
          <w:color w:val="808080" w:themeColor="background1" w:themeShade="80"/>
        </w:rPr>
        <w:t>w they were paid for</w:t>
      </w:r>
    </w:p>
    <w:p w14:paraId="3546FCB5" w14:textId="28DC4894" w:rsidR="006F7613" w:rsidRPr="0051443B" w:rsidRDefault="006F7613" w:rsidP="006F7613">
      <w:pPr>
        <w:pStyle w:val="BodyText"/>
        <w:numPr>
          <w:ilvl w:val="0"/>
          <w:numId w:val="2"/>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A</w:t>
      </w:r>
      <w:r w:rsidR="0008087F" w:rsidRPr="0051443B">
        <w:rPr>
          <w:rFonts w:ascii="Times New Roman" w:hAnsi="Times New Roman" w:cs="Times New Roman"/>
          <w:color w:val="808080" w:themeColor="background1" w:themeShade="80"/>
        </w:rPr>
        <w:t>t what price</w:t>
      </w:r>
      <w:r w:rsidRPr="0051443B">
        <w:rPr>
          <w:rFonts w:ascii="Times New Roman" w:hAnsi="Times New Roman" w:cs="Times New Roman"/>
          <w:color w:val="808080" w:themeColor="background1" w:themeShade="80"/>
        </w:rPr>
        <w:t>.</w:t>
      </w:r>
    </w:p>
    <w:p w14:paraId="6FAE3152" w14:textId="7F598630" w:rsidR="006F7613" w:rsidRPr="0051443B" w:rsidRDefault="0008087F" w:rsidP="006F7613">
      <w:pPr>
        <w:pStyle w:val="BodyText"/>
        <w:rPr>
          <w:rFonts w:ascii="Times New Roman" w:hAnsi="Times New Roman" w:cs="Times New Roman"/>
          <w:b/>
          <w:bCs/>
          <w:color w:val="808080" w:themeColor="background1" w:themeShade="80"/>
        </w:rPr>
      </w:pPr>
      <w:r w:rsidRPr="0051443B">
        <w:rPr>
          <w:rFonts w:ascii="Times New Roman" w:hAnsi="Times New Roman" w:cs="Times New Roman"/>
          <w:b/>
          <w:bCs/>
          <w:color w:val="808080" w:themeColor="background1" w:themeShade="80"/>
        </w:rPr>
        <w:t>They cannot, on their own, tell you</w:t>
      </w:r>
    </w:p>
    <w:p w14:paraId="353462FA" w14:textId="77777777" w:rsidR="006F7613" w:rsidRPr="0051443B" w:rsidRDefault="0008087F" w:rsidP="006F7613">
      <w:pPr>
        <w:pStyle w:val="BodyText"/>
        <w:numPr>
          <w:ilvl w:val="0"/>
          <w:numId w:val="2"/>
        </w:numPr>
        <w:rPr>
          <w:rFonts w:ascii="Times New Roman" w:hAnsi="Times New Roman" w:cs="Times New Roman"/>
          <w:color w:val="808080" w:themeColor="background1" w:themeShade="80"/>
        </w:rPr>
      </w:pPr>
      <w:r w:rsidRPr="0051443B">
        <w:rPr>
          <w:rFonts w:ascii="Times New Roman" w:hAnsi="Times New Roman" w:cs="Times New Roman"/>
          <w:i/>
          <w:iCs/>
          <w:color w:val="808080" w:themeColor="background1" w:themeShade="80"/>
        </w:rPr>
        <w:t>Why</w:t>
      </w:r>
      <w:r w:rsidRPr="0051443B">
        <w:rPr>
          <w:rFonts w:ascii="Times New Roman" w:hAnsi="Times New Roman" w:cs="Times New Roman"/>
          <w:color w:val="808080" w:themeColor="background1" w:themeShade="80"/>
        </w:rPr>
        <w:t xml:space="preserve"> customers made those choices</w:t>
      </w:r>
    </w:p>
    <w:p w14:paraId="58FFF287" w14:textId="77777777" w:rsidR="006F7613" w:rsidRPr="0051443B" w:rsidRDefault="006F7613" w:rsidP="006F7613">
      <w:pPr>
        <w:pStyle w:val="BodyText"/>
        <w:numPr>
          <w:ilvl w:val="0"/>
          <w:numId w:val="2"/>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W</w:t>
      </w:r>
      <w:r w:rsidR="0008087F" w:rsidRPr="0051443B">
        <w:rPr>
          <w:rFonts w:ascii="Times New Roman" w:hAnsi="Times New Roman" w:cs="Times New Roman"/>
          <w:color w:val="808080" w:themeColor="background1" w:themeShade="80"/>
        </w:rPr>
        <w:t>hether service quality was good or poor</w:t>
      </w:r>
    </w:p>
    <w:p w14:paraId="79069EFA" w14:textId="77777777" w:rsidR="006F7613" w:rsidRPr="0051443B" w:rsidRDefault="006F7613" w:rsidP="006F7613">
      <w:pPr>
        <w:pStyle w:val="BodyText"/>
        <w:numPr>
          <w:ilvl w:val="0"/>
          <w:numId w:val="2"/>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W</w:t>
      </w:r>
      <w:r w:rsidR="0008087F" w:rsidRPr="0051443B">
        <w:rPr>
          <w:rFonts w:ascii="Times New Roman" w:hAnsi="Times New Roman" w:cs="Times New Roman"/>
          <w:color w:val="808080" w:themeColor="background1" w:themeShade="80"/>
        </w:rPr>
        <w:t>hether staff were under unreasonable pressure</w:t>
      </w:r>
    </w:p>
    <w:p w14:paraId="0302B1B0" w14:textId="0E0DE32C" w:rsidR="00714D3B" w:rsidRPr="0051443B" w:rsidRDefault="006F7613" w:rsidP="006F7613">
      <w:pPr>
        <w:pStyle w:val="BodyText"/>
        <w:numPr>
          <w:ilvl w:val="0"/>
          <w:numId w:val="2"/>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W</w:t>
      </w:r>
      <w:r w:rsidR="0008087F" w:rsidRPr="0051443B">
        <w:rPr>
          <w:rFonts w:ascii="Times New Roman" w:hAnsi="Times New Roman" w:cs="Times New Roman"/>
          <w:color w:val="808080" w:themeColor="background1" w:themeShade="80"/>
        </w:rPr>
        <w:t>hether stock availability constrained sales</w:t>
      </w:r>
    </w:p>
    <w:p w14:paraId="08A933F5" w14:textId="77777777" w:rsidR="006F7613" w:rsidRPr="006F7613" w:rsidRDefault="006F7613" w:rsidP="006F7613">
      <w:pPr>
        <w:pStyle w:val="BodyText"/>
        <w:ind w:left="720"/>
        <w:rPr>
          <w:rFonts w:ascii="Times New Roman" w:hAnsi="Times New Roman" w:cs="Times New Roman"/>
          <w:color w:val="808080" w:themeColor="background1" w:themeShade="80"/>
          <w:sz w:val="28"/>
          <w:szCs w:val="28"/>
        </w:rPr>
      </w:pPr>
    </w:p>
    <w:p w14:paraId="19676E21" w14:textId="5E3B01E3"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 xml:space="preserve">EPOS data should therefore be treated as </w:t>
      </w:r>
      <w:r w:rsidRPr="0051443B">
        <w:rPr>
          <w:rFonts w:ascii="Times New Roman" w:hAnsi="Times New Roman" w:cs="Times New Roman"/>
          <w:b/>
          <w:bCs/>
          <w:color w:val="808080" w:themeColor="background1" w:themeShade="80"/>
        </w:rPr>
        <w:t>evidence</w:t>
      </w:r>
      <w:r w:rsidRPr="0051443B">
        <w:rPr>
          <w:rFonts w:ascii="Times New Roman" w:hAnsi="Times New Roman" w:cs="Times New Roman"/>
          <w:color w:val="808080" w:themeColor="background1" w:themeShade="80"/>
        </w:rPr>
        <w:t xml:space="preserve">, not as absolute truth. It is most powerful when combined with operational knowledge, staff </w:t>
      </w:r>
      <w:r w:rsidR="006F7613" w:rsidRPr="0051443B">
        <w:rPr>
          <w:rFonts w:ascii="Times New Roman" w:hAnsi="Times New Roman" w:cs="Times New Roman"/>
          <w:color w:val="808080" w:themeColor="background1" w:themeShade="80"/>
        </w:rPr>
        <w:t xml:space="preserve">and volunteer </w:t>
      </w:r>
      <w:r w:rsidRPr="0051443B">
        <w:rPr>
          <w:rFonts w:ascii="Times New Roman" w:hAnsi="Times New Roman" w:cs="Times New Roman"/>
          <w:color w:val="808080" w:themeColor="background1" w:themeShade="80"/>
        </w:rPr>
        <w:t>feedback, and customer insight.</w:t>
      </w:r>
    </w:p>
    <w:p w14:paraId="738539FF" w14:textId="133BFFC4" w:rsidR="006F7613" w:rsidRPr="0051443B" w:rsidRDefault="0051443B" w:rsidP="0051443B">
      <w:pPr>
        <w:pStyle w:val="Heading2"/>
        <w:rPr>
          <w:rFonts w:ascii="Times New Roman" w:hAnsi="Times New Roman" w:cs="Times New Roman"/>
          <w:b/>
          <w:bCs/>
          <w:color w:val="808080" w:themeColor="background1" w:themeShade="80"/>
          <w:sz w:val="28"/>
          <w:szCs w:val="28"/>
        </w:rPr>
      </w:pPr>
      <w:bookmarkStart w:id="3" w:name="X4f3b4d96ca0b33b6248c6ced72a63d70a8bffd4"/>
      <w:bookmarkEnd w:id="2"/>
      <w:r w:rsidRPr="006F7613">
        <w:rPr>
          <w:rFonts w:ascii="Times New Roman" w:hAnsi="Times New Roman" w:cs="Times New Roman"/>
          <w:b/>
          <w:bCs/>
          <w:color w:val="808080" w:themeColor="background1" w:themeShade="80"/>
          <w:sz w:val="28"/>
          <w:szCs w:val="28"/>
        </w:rPr>
        <w:lastRenderedPageBreak/>
        <w:t>Getting the Foundations Right</w:t>
      </w:r>
    </w:p>
    <w:p w14:paraId="4D02FB5F" w14:textId="287DE8DC" w:rsidR="006F7613" w:rsidRPr="0051443B" w:rsidRDefault="0008087F" w:rsidP="006F7613">
      <w:pPr>
        <w:pStyle w:val="FirstParagraph"/>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Meaningful analysis depends on accurate data. Many heritage railways undermine their own systems through inconsistent setup or informal workarounds.</w:t>
      </w:r>
      <w:r w:rsidR="006F7613" w:rsidRPr="0051443B">
        <w:rPr>
          <w:rFonts w:ascii="Times New Roman" w:hAnsi="Times New Roman" w:cs="Times New Roman"/>
          <w:color w:val="808080" w:themeColor="background1" w:themeShade="80"/>
        </w:rPr>
        <w:t xml:space="preserve"> Staff can sometimes scan similar items for ease or input items that don’t scan as other products entirely for example.</w:t>
      </w:r>
    </w:p>
    <w:p w14:paraId="3E658B81" w14:textId="77777777" w:rsidR="006F7613" w:rsidRPr="0051443B" w:rsidRDefault="0008087F" w:rsidP="006F7613">
      <w:pPr>
        <w:pStyle w:val="BodyText"/>
        <w:numPr>
          <w:ilvl w:val="0"/>
          <w:numId w:val="3"/>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Key foundations include</w:t>
      </w:r>
      <w:r w:rsidR="006F7613" w:rsidRPr="0051443B">
        <w:rPr>
          <w:rFonts w:ascii="Times New Roman" w:hAnsi="Times New Roman" w:cs="Times New Roman"/>
          <w:color w:val="808080" w:themeColor="background1" w:themeShade="80"/>
        </w:rPr>
        <w:t xml:space="preserve">. </w:t>
      </w:r>
      <w:r w:rsidRPr="0051443B">
        <w:rPr>
          <w:rFonts w:ascii="Times New Roman" w:hAnsi="Times New Roman" w:cs="Times New Roman"/>
          <w:color w:val="808080" w:themeColor="background1" w:themeShade="80"/>
        </w:rPr>
        <w:t xml:space="preserve"> </w:t>
      </w:r>
    </w:p>
    <w:p w14:paraId="66142EED" w14:textId="77777777" w:rsidR="006F7613" w:rsidRPr="0051443B" w:rsidRDefault="0008087F" w:rsidP="006F7613">
      <w:pPr>
        <w:pStyle w:val="BodyText"/>
        <w:numPr>
          <w:ilvl w:val="0"/>
          <w:numId w:val="3"/>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Clear and consistent product naming</w:t>
      </w:r>
      <w:r w:rsidR="006F7613" w:rsidRPr="0051443B">
        <w:rPr>
          <w:rFonts w:ascii="Times New Roman" w:hAnsi="Times New Roman" w:cs="Times New Roman"/>
          <w:color w:val="808080" w:themeColor="background1" w:themeShade="80"/>
        </w:rPr>
        <w:t xml:space="preserve">. </w:t>
      </w:r>
    </w:p>
    <w:p w14:paraId="076FEF16" w14:textId="77777777" w:rsidR="006F7613" w:rsidRPr="0051443B" w:rsidRDefault="0008087F" w:rsidP="006F7613">
      <w:pPr>
        <w:pStyle w:val="BodyText"/>
        <w:numPr>
          <w:ilvl w:val="0"/>
          <w:numId w:val="3"/>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Logical menu categories</w:t>
      </w:r>
      <w:r w:rsidR="006F7613" w:rsidRPr="0051443B">
        <w:rPr>
          <w:rFonts w:ascii="Times New Roman" w:hAnsi="Times New Roman" w:cs="Times New Roman"/>
          <w:color w:val="808080" w:themeColor="background1" w:themeShade="80"/>
        </w:rPr>
        <w:t xml:space="preserve">. </w:t>
      </w:r>
    </w:p>
    <w:p w14:paraId="1D180082" w14:textId="77777777" w:rsidR="006F7613" w:rsidRPr="0051443B" w:rsidRDefault="0008087F" w:rsidP="006F7613">
      <w:pPr>
        <w:pStyle w:val="BodyText"/>
        <w:numPr>
          <w:ilvl w:val="0"/>
          <w:numId w:val="3"/>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Accurate pricing and tax settings</w:t>
      </w:r>
      <w:r w:rsidR="006F7613" w:rsidRPr="0051443B">
        <w:rPr>
          <w:rFonts w:ascii="Times New Roman" w:hAnsi="Times New Roman" w:cs="Times New Roman"/>
          <w:color w:val="808080" w:themeColor="background1" w:themeShade="80"/>
        </w:rPr>
        <w:t xml:space="preserve">. </w:t>
      </w:r>
    </w:p>
    <w:p w14:paraId="6A5C8E09" w14:textId="7BC1DFE2" w:rsidR="006F7613" w:rsidRPr="0051443B" w:rsidRDefault="0008087F" w:rsidP="006F7613">
      <w:pPr>
        <w:pStyle w:val="BodyText"/>
        <w:numPr>
          <w:ilvl w:val="0"/>
          <w:numId w:val="3"/>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Defined outlets and locations</w:t>
      </w:r>
      <w:r w:rsidR="006F7613" w:rsidRPr="0051443B">
        <w:rPr>
          <w:rFonts w:ascii="Times New Roman" w:hAnsi="Times New Roman" w:cs="Times New Roman"/>
          <w:color w:val="808080" w:themeColor="background1" w:themeShade="80"/>
        </w:rPr>
        <w:t>.</w:t>
      </w:r>
    </w:p>
    <w:p w14:paraId="748DD101" w14:textId="2469B07D"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Where the same item is sold across multiple venues, it must be configured identically if comparisons are to be meaningful. Small inconsistencies quickly distort reports and lead to incorrect conclusions.</w:t>
      </w:r>
    </w:p>
    <w:p w14:paraId="7F9808EC" w14:textId="4EEA18F8"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Managers should resist the temptation to create overly complex menus within EPOS. Simplicity improves accuracy and makes reporting more useful.</w:t>
      </w:r>
      <w:r w:rsidR="006F7613" w:rsidRPr="0051443B">
        <w:rPr>
          <w:rFonts w:ascii="Times New Roman" w:hAnsi="Times New Roman" w:cs="Times New Roman"/>
          <w:color w:val="808080" w:themeColor="background1" w:themeShade="80"/>
        </w:rPr>
        <w:t xml:space="preserve"> </w:t>
      </w:r>
      <w:r w:rsidR="0051443B" w:rsidRPr="0051443B">
        <w:rPr>
          <w:rFonts w:ascii="Times New Roman" w:hAnsi="Times New Roman" w:cs="Times New Roman"/>
          <w:color w:val="808080" w:themeColor="background1" w:themeShade="80"/>
        </w:rPr>
        <w:t>Usually,</w:t>
      </w:r>
      <w:r w:rsidR="006F7613" w:rsidRPr="0051443B">
        <w:rPr>
          <w:rFonts w:ascii="Times New Roman" w:hAnsi="Times New Roman" w:cs="Times New Roman"/>
          <w:color w:val="808080" w:themeColor="background1" w:themeShade="80"/>
        </w:rPr>
        <w:t xml:space="preserve"> the more steps staff encounter to input an item, the less likely they are to input it correctly with consistency.</w:t>
      </w:r>
    </w:p>
    <w:p w14:paraId="069B45CA" w14:textId="5517E427" w:rsidR="00714D3B" w:rsidRPr="0051443B" w:rsidRDefault="00714D3B">
      <w:pPr>
        <w:rPr>
          <w:rFonts w:ascii="Times New Roman" w:hAnsi="Times New Roman" w:cs="Times New Roman"/>
          <w:color w:val="808080" w:themeColor="background1" w:themeShade="80"/>
        </w:rPr>
      </w:pPr>
    </w:p>
    <w:p w14:paraId="2064972E" w14:textId="05CCCF58" w:rsidR="006F7613" w:rsidRPr="0051443B" w:rsidRDefault="0008087F" w:rsidP="0051443B">
      <w:pPr>
        <w:pStyle w:val="Heading2"/>
        <w:rPr>
          <w:rFonts w:ascii="Times New Roman" w:hAnsi="Times New Roman" w:cs="Times New Roman"/>
          <w:b/>
          <w:bCs/>
          <w:color w:val="808080" w:themeColor="background1" w:themeShade="80"/>
          <w:sz w:val="28"/>
          <w:szCs w:val="28"/>
        </w:rPr>
      </w:pPr>
      <w:bookmarkStart w:id="4" w:name="using-epos-to-understand-sales-patterns"/>
      <w:bookmarkEnd w:id="3"/>
      <w:r w:rsidRPr="006F7613">
        <w:rPr>
          <w:rFonts w:ascii="Times New Roman" w:hAnsi="Times New Roman" w:cs="Times New Roman"/>
          <w:b/>
          <w:bCs/>
          <w:color w:val="808080" w:themeColor="background1" w:themeShade="80"/>
          <w:sz w:val="28"/>
          <w:szCs w:val="28"/>
        </w:rPr>
        <w:t>Using EPOS to Understand Sales Patterns</w:t>
      </w:r>
    </w:p>
    <w:p w14:paraId="29E6B267" w14:textId="77777777" w:rsidR="00714D3B" w:rsidRPr="0051443B" w:rsidRDefault="0008087F">
      <w:pPr>
        <w:pStyle w:val="FirstParagraph"/>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One of the most immediate benefits of EPOS data is visibility of sales patterns.</w:t>
      </w:r>
    </w:p>
    <w:p w14:paraId="125E03C8" w14:textId="77777777" w:rsidR="006F7613"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Useful questions include</w:t>
      </w:r>
    </w:p>
    <w:p w14:paraId="7B93A333" w14:textId="77777777" w:rsidR="006F7613" w:rsidRPr="0051443B" w:rsidRDefault="006F7613" w:rsidP="006F7613">
      <w:pPr>
        <w:pStyle w:val="BodyText"/>
        <w:numPr>
          <w:ilvl w:val="0"/>
          <w:numId w:val="4"/>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W</w:t>
      </w:r>
      <w:r w:rsidR="0008087F" w:rsidRPr="0051443B">
        <w:rPr>
          <w:rFonts w:ascii="Times New Roman" w:hAnsi="Times New Roman" w:cs="Times New Roman"/>
          <w:color w:val="808080" w:themeColor="background1" w:themeShade="80"/>
        </w:rPr>
        <w:t>hich items sell consistently, regardless of day or event?</w:t>
      </w:r>
    </w:p>
    <w:p w14:paraId="03B9C1B8" w14:textId="77777777" w:rsidR="006F7613" w:rsidRPr="0051443B" w:rsidRDefault="006F7613" w:rsidP="006F7613">
      <w:pPr>
        <w:pStyle w:val="BodyText"/>
        <w:numPr>
          <w:ilvl w:val="0"/>
          <w:numId w:val="4"/>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W</w:t>
      </w:r>
      <w:r w:rsidR="0008087F" w:rsidRPr="0051443B">
        <w:rPr>
          <w:rFonts w:ascii="Times New Roman" w:hAnsi="Times New Roman" w:cs="Times New Roman"/>
          <w:color w:val="808080" w:themeColor="background1" w:themeShade="80"/>
        </w:rPr>
        <w:t>hich items only sell in specific conditions?</w:t>
      </w:r>
    </w:p>
    <w:p w14:paraId="68298488" w14:textId="77777777" w:rsidR="006F7613" w:rsidRPr="0051443B" w:rsidRDefault="006F7613" w:rsidP="006F7613">
      <w:pPr>
        <w:pStyle w:val="BodyText"/>
        <w:numPr>
          <w:ilvl w:val="0"/>
          <w:numId w:val="4"/>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H</w:t>
      </w:r>
      <w:r w:rsidR="0008087F" w:rsidRPr="0051443B">
        <w:rPr>
          <w:rFonts w:ascii="Times New Roman" w:hAnsi="Times New Roman" w:cs="Times New Roman"/>
          <w:color w:val="808080" w:themeColor="background1" w:themeShade="80"/>
        </w:rPr>
        <w:t xml:space="preserve">ow </w:t>
      </w:r>
      <w:proofErr w:type="gramStart"/>
      <w:r w:rsidR="0008087F" w:rsidRPr="0051443B">
        <w:rPr>
          <w:rFonts w:ascii="Times New Roman" w:hAnsi="Times New Roman" w:cs="Times New Roman"/>
          <w:color w:val="808080" w:themeColor="background1" w:themeShade="80"/>
        </w:rPr>
        <w:t>does</w:t>
      </w:r>
      <w:proofErr w:type="gramEnd"/>
      <w:r w:rsidR="0008087F" w:rsidRPr="0051443B">
        <w:rPr>
          <w:rFonts w:ascii="Times New Roman" w:hAnsi="Times New Roman" w:cs="Times New Roman"/>
          <w:color w:val="808080" w:themeColor="background1" w:themeShade="80"/>
        </w:rPr>
        <w:t xml:space="preserve"> </w:t>
      </w:r>
      <w:proofErr w:type="gramStart"/>
      <w:r w:rsidR="0008087F" w:rsidRPr="0051443B">
        <w:rPr>
          <w:rFonts w:ascii="Times New Roman" w:hAnsi="Times New Roman" w:cs="Times New Roman"/>
          <w:color w:val="808080" w:themeColor="background1" w:themeShade="80"/>
        </w:rPr>
        <w:t>sales mix</w:t>
      </w:r>
      <w:proofErr w:type="gramEnd"/>
      <w:r w:rsidR="0008087F" w:rsidRPr="0051443B">
        <w:rPr>
          <w:rFonts w:ascii="Times New Roman" w:hAnsi="Times New Roman" w:cs="Times New Roman"/>
          <w:color w:val="808080" w:themeColor="background1" w:themeShade="80"/>
        </w:rPr>
        <w:t xml:space="preserve"> change by time of day?</w:t>
      </w:r>
    </w:p>
    <w:p w14:paraId="1256E2C7" w14:textId="1BCE4008" w:rsidR="00714D3B" w:rsidRPr="0051443B" w:rsidRDefault="006F7613" w:rsidP="006F7613">
      <w:pPr>
        <w:pStyle w:val="BodyText"/>
        <w:numPr>
          <w:ilvl w:val="0"/>
          <w:numId w:val="4"/>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H</w:t>
      </w:r>
      <w:r w:rsidR="0008087F" w:rsidRPr="0051443B">
        <w:rPr>
          <w:rFonts w:ascii="Times New Roman" w:hAnsi="Times New Roman" w:cs="Times New Roman"/>
          <w:color w:val="808080" w:themeColor="background1" w:themeShade="80"/>
        </w:rPr>
        <w:t>ow does performance differ between outlets?</w:t>
      </w:r>
    </w:p>
    <w:p w14:paraId="2A46991A" w14:textId="77777777"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Patterns matter more than individual anomalies. A single poor day rarely tells a story; repeated trends do.</w:t>
      </w:r>
    </w:p>
    <w:p w14:paraId="3E989834" w14:textId="77777777" w:rsidR="006F7613"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Understanding these patterns allows managers to</w:t>
      </w:r>
    </w:p>
    <w:p w14:paraId="10B6A8C2" w14:textId="77777777" w:rsidR="006F7613" w:rsidRPr="0051443B" w:rsidRDefault="006F7613" w:rsidP="006F7613">
      <w:pPr>
        <w:pStyle w:val="BodyText"/>
        <w:numPr>
          <w:ilvl w:val="0"/>
          <w:numId w:val="5"/>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R</w:t>
      </w:r>
      <w:r w:rsidR="0008087F" w:rsidRPr="0051443B">
        <w:rPr>
          <w:rFonts w:ascii="Times New Roman" w:hAnsi="Times New Roman" w:cs="Times New Roman"/>
          <w:color w:val="808080" w:themeColor="background1" w:themeShade="80"/>
        </w:rPr>
        <w:t xml:space="preserve">efine menus </w:t>
      </w:r>
    </w:p>
    <w:p w14:paraId="69AEC86D" w14:textId="77777777" w:rsidR="006F7613" w:rsidRPr="0051443B" w:rsidRDefault="006F7613" w:rsidP="006F7613">
      <w:pPr>
        <w:pStyle w:val="BodyText"/>
        <w:numPr>
          <w:ilvl w:val="0"/>
          <w:numId w:val="5"/>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A</w:t>
      </w:r>
      <w:r w:rsidR="0008087F" w:rsidRPr="0051443B">
        <w:rPr>
          <w:rFonts w:ascii="Times New Roman" w:hAnsi="Times New Roman" w:cs="Times New Roman"/>
          <w:color w:val="808080" w:themeColor="background1" w:themeShade="80"/>
        </w:rPr>
        <w:t>djust prep volumes</w:t>
      </w:r>
    </w:p>
    <w:p w14:paraId="7739F4FA" w14:textId="77777777" w:rsidR="006F7613" w:rsidRPr="0051443B" w:rsidRDefault="006F7613" w:rsidP="006F7613">
      <w:pPr>
        <w:pStyle w:val="BodyText"/>
        <w:numPr>
          <w:ilvl w:val="0"/>
          <w:numId w:val="5"/>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R</w:t>
      </w:r>
      <w:r w:rsidR="0008087F" w:rsidRPr="0051443B">
        <w:rPr>
          <w:rFonts w:ascii="Times New Roman" w:hAnsi="Times New Roman" w:cs="Times New Roman"/>
          <w:color w:val="808080" w:themeColor="background1" w:themeShade="80"/>
        </w:rPr>
        <w:t>educe waste</w:t>
      </w:r>
    </w:p>
    <w:p w14:paraId="716C45BF" w14:textId="05781D63" w:rsidR="00714D3B" w:rsidRPr="0051443B" w:rsidRDefault="006F7613" w:rsidP="006F7613">
      <w:pPr>
        <w:pStyle w:val="BodyText"/>
        <w:numPr>
          <w:ilvl w:val="0"/>
          <w:numId w:val="5"/>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I</w:t>
      </w:r>
      <w:r w:rsidR="0008087F" w:rsidRPr="0051443B">
        <w:rPr>
          <w:rFonts w:ascii="Times New Roman" w:hAnsi="Times New Roman" w:cs="Times New Roman"/>
          <w:color w:val="808080" w:themeColor="background1" w:themeShade="80"/>
        </w:rPr>
        <w:t>mprove service flow</w:t>
      </w:r>
    </w:p>
    <w:p w14:paraId="47134976" w14:textId="559A7E99" w:rsidR="006F7613" w:rsidRPr="0051443B" w:rsidRDefault="0051443B" w:rsidP="0051443B">
      <w:pPr>
        <w:pStyle w:val="Heading2"/>
        <w:rPr>
          <w:rFonts w:ascii="Times New Roman" w:hAnsi="Times New Roman" w:cs="Times New Roman"/>
          <w:b/>
          <w:bCs/>
          <w:color w:val="808080" w:themeColor="background1" w:themeShade="80"/>
          <w:sz w:val="28"/>
          <w:szCs w:val="28"/>
        </w:rPr>
      </w:pPr>
      <w:bookmarkStart w:id="5" w:name="menu-performance-and-menu-engineering"/>
      <w:bookmarkEnd w:id="4"/>
      <w:r w:rsidRPr="006F7613">
        <w:rPr>
          <w:rFonts w:ascii="Times New Roman" w:hAnsi="Times New Roman" w:cs="Times New Roman"/>
          <w:b/>
          <w:bCs/>
          <w:color w:val="808080" w:themeColor="background1" w:themeShade="80"/>
          <w:sz w:val="28"/>
          <w:szCs w:val="28"/>
        </w:rPr>
        <w:lastRenderedPageBreak/>
        <w:t>Menu Performance and Menu Engineering</w:t>
      </w:r>
    </w:p>
    <w:p w14:paraId="137A21B1" w14:textId="77777777" w:rsidR="00714D3B" w:rsidRPr="0051443B" w:rsidRDefault="0008087F">
      <w:pPr>
        <w:pStyle w:val="FirstParagraph"/>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EPOS data is a powerful input into menu engineering when used sensibly.</w:t>
      </w:r>
    </w:p>
    <w:p w14:paraId="4F6B47B6" w14:textId="77777777"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Managers can assess: - High‑volume, low‑margin items - Low‑volume, high‑margin items - Items that take disproportionate time to prepare - Items that create bottlenecks at service points</w:t>
      </w:r>
    </w:p>
    <w:p w14:paraId="61AAE4BC" w14:textId="77777777"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This does not mean removing characterful or heritage‑inspired items purely on financial grounds. It does mean being honest about their operational impact.</w:t>
      </w:r>
    </w:p>
    <w:p w14:paraId="7415F568" w14:textId="77777777"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Menu decisions informed by EPOS data are easier to justify to senior management and trustees, particularly when catering income supports wider railway activity.</w:t>
      </w:r>
    </w:p>
    <w:p w14:paraId="09749351" w14:textId="488A532E" w:rsidR="00714D3B" w:rsidRPr="006F7613" w:rsidRDefault="00714D3B">
      <w:pPr>
        <w:rPr>
          <w:rFonts w:ascii="Times New Roman" w:hAnsi="Times New Roman" w:cs="Times New Roman"/>
          <w:color w:val="808080" w:themeColor="background1" w:themeShade="80"/>
          <w:sz w:val="28"/>
          <w:szCs w:val="28"/>
        </w:rPr>
      </w:pPr>
    </w:p>
    <w:p w14:paraId="06C7F339" w14:textId="22F78A80" w:rsidR="0008087F" w:rsidRPr="0051443B" w:rsidRDefault="0008087F" w:rsidP="0051443B">
      <w:pPr>
        <w:pStyle w:val="Heading2"/>
        <w:rPr>
          <w:rFonts w:ascii="Times New Roman" w:hAnsi="Times New Roman" w:cs="Times New Roman"/>
          <w:b/>
          <w:bCs/>
          <w:color w:val="808080" w:themeColor="background1" w:themeShade="80"/>
          <w:sz w:val="28"/>
          <w:szCs w:val="28"/>
        </w:rPr>
      </w:pPr>
      <w:bookmarkStart w:id="6" w:name="staffing-decisions-informed-by-data"/>
      <w:bookmarkEnd w:id="5"/>
      <w:r w:rsidRPr="0008087F">
        <w:rPr>
          <w:rFonts w:ascii="Times New Roman" w:hAnsi="Times New Roman" w:cs="Times New Roman"/>
          <w:b/>
          <w:bCs/>
          <w:color w:val="808080" w:themeColor="background1" w:themeShade="80"/>
          <w:sz w:val="28"/>
          <w:szCs w:val="28"/>
        </w:rPr>
        <w:t>Staffing Decisions Informed by Data</w:t>
      </w:r>
    </w:p>
    <w:p w14:paraId="4C669FD5" w14:textId="77777777" w:rsidR="00714D3B" w:rsidRPr="0051443B" w:rsidRDefault="0008087F">
      <w:pPr>
        <w:pStyle w:val="FirstParagraph"/>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 xml:space="preserve">EPOS data can help managers understand </w:t>
      </w:r>
      <w:r w:rsidRPr="0051443B">
        <w:rPr>
          <w:rFonts w:ascii="Times New Roman" w:hAnsi="Times New Roman" w:cs="Times New Roman"/>
          <w:i/>
          <w:iCs/>
          <w:color w:val="808080" w:themeColor="background1" w:themeShade="80"/>
        </w:rPr>
        <w:t>when</w:t>
      </w:r>
      <w:r w:rsidRPr="0051443B">
        <w:rPr>
          <w:rFonts w:ascii="Times New Roman" w:hAnsi="Times New Roman" w:cs="Times New Roman"/>
          <w:color w:val="808080" w:themeColor="background1" w:themeShade="80"/>
        </w:rPr>
        <w:t xml:space="preserve"> pressure occurs, not just </w:t>
      </w:r>
      <w:r w:rsidRPr="0051443B">
        <w:rPr>
          <w:rFonts w:ascii="Times New Roman" w:hAnsi="Times New Roman" w:cs="Times New Roman"/>
          <w:i/>
          <w:iCs/>
          <w:color w:val="808080" w:themeColor="background1" w:themeShade="80"/>
        </w:rPr>
        <w:t>that</w:t>
      </w:r>
      <w:r w:rsidRPr="0051443B">
        <w:rPr>
          <w:rFonts w:ascii="Times New Roman" w:hAnsi="Times New Roman" w:cs="Times New Roman"/>
          <w:color w:val="808080" w:themeColor="background1" w:themeShade="80"/>
        </w:rPr>
        <w:t xml:space="preserve"> it occurs.</w:t>
      </w:r>
    </w:p>
    <w:p w14:paraId="1B2A683E" w14:textId="77777777" w:rsidR="0008087F" w:rsidRPr="0051443B" w:rsidRDefault="0008087F" w:rsidP="0008087F">
      <w:pPr>
        <w:pStyle w:val="BodyText"/>
        <w:numPr>
          <w:ilvl w:val="0"/>
          <w:numId w:val="6"/>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By reviewing transaction volumes by time band, managers can</w:t>
      </w:r>
    </w:p>
    <w:p w14:paraId="6DA6BB19" w14:textId="77777777" w:rsidR="0008087F" w:rsidRPr="0051443B" w:rsidRDefault="0008087F" w:rsidP="0008087F">
      <w:pPr>
        <w:pStyle w:val="BodyText"/>
        <w:numPr>
          <w:ilvl w:val="0"/>
          <w:numId w:val="6"/>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Align staffing more closely to demand</w:t>
      </w:r>
    </w:p>
    <w:p w14:paraId="3BD063BC" w14:textId="77777777" w:rsidR="0008087F" w:rsidRPr="0051443B" w:rsidRDefault="0008087F" w:rsidP="0008087F">
      <w:pPr>
        <w:pStyle w:val="BodyText"/>
        <w:numPr>
          <w:ilvl w:val="0"/>
          <w:numId w:val="6"/>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Reduce unnecessary over‑staffing</w:t>
      </w:r>
    </w:p>
    <w:p w14:paraId="180E885F" w14:textId="448EF6B1" w:rsidR="00714D3B" w:rsidRPr="0051443B" w:rsidRDefault="0008087F" w:rsidP="0008087F">
      <w:pPr>
        <w:pStyle w:val="BodyText"/>
        <w:numPr>
          <w:ilvl w:val="0"/>
          <w:numId w:val="6"/>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Identify peak pressure periods requiring senior oversight</w:t>
      </w:r>
    </w:p>
    <w:p w14:paraId="476ECA92" w14:textId="77777777" w:rsidR="0008087F" w:rsidRPr="0051443B" w:rsidRDefault="0008087F" w:rsidP="0008087F">
      <w:pPr>
        <w:pStyle w:val="BodyText"/>
        <w:ind w:left="720"/>
        <w:rPr>
          <w:rFonts w:ascii="Times New Roman" w:hAnsi="Times New Roman" w:cs="Times New Roman"/>
          <w:color w:val="808080" w:themeColor="background1" w:themeShade="80"/>
        </w:rPr>
      </w:pPr>
    </w:p>
    <w:p w14:paraId="00925DC3" w14:textId="77777777"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This is particularly valuable where volunteer availability is limited or unpredictable. Data allows managers to deploy experience where it is most needed, rather than spreading teams thinly.</w:t>
      </w:r>
    </w:p>
    <w:p w14:paraId="0A23ACA1" w14:textId="77777777"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EPOS data should never be used punitively against individuals. It is a planning tool, not a disciplinary one.</w:t>
      </w:r>
    </w:p>
    <w:p w14:paraId="15A2451A" w14:textId="7DA5E71F" w:rsidR="00714D3B" w:rsidRPr="006F7613" w:rsidRDefault="00714D3B">
      <w:pPr>
        <w:rPr>
          <w:rFonts w:ascii="Times New Roman" w:hAnsi="Times New Roman" w:cs="Times New Roman"/>
          <w:color w:val="808080" w:themeColor="background1" w:themeShade="80"/>
          <w:sz w:val="28"/>
          <w:szCs w:val="28"/>
        </w:rPr>
      </w:pPr>
    </w:p>
    <w:p w14:paraId="37A8DCD7" w14:textId="0D891EF4" w:rsidR="0008087F" w:rsidRPr="0051443B" w:rsidRDefault="0008087F" w:rsidP="0051443B">
      <w:pPr>
        <w:pStyle w:val="Heading2"/>
        <w:rPr>
          <w:rFonts w:ascii="Times New Roman" w:hAnsi="Times New Roman" w:cs="Times New Roman"/>
          <w:b/>
          <w:bCs/>
          <w:color w:val="808080" w:themeColor="background1" w:themeShade="80"/>
          <w:sz w:val="28"/>
          <w:szCs w:val="28"/>
        </w:rPr>
      </w:pPr>
      <w:bookmarkStart w:id="7" w:name="stock-control-and-loss-prevention"/>
      <w:bookmarkEnd w:id="6"/>
      <w:r w:rsidRPr="0008087F">
        <w:rPr>
          <w:rFonts w:ascii="Times New Roman" w:hAnsi="Times New Roman" w:cs="Times New Roman"/>
          <w:b/>
          <w:bCs/>
          <w:color w:val="808080" w:themeColor="background1" w:themeShade="80"/>
          <w:sz w:val="28"/>
          <w:szCs w:val="28"/>
        </w:rPr>
        <w:t>Stock Control and Loss Prevention</w:t>
      </w:r>
    </w:p>
    <w:p w14:paraId="2F6EF2D0" w14:textId="77777777" w:rsidR="00714D3B" w:rsidRPr="0051443B" w:rsidRDefault="0008087F">
      <w:pPr>
        <w:pStyle w:val="FirstParagraph"/>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EPOS data supports stock management by linking sales to expected usage.</w:t>
      </w:r>
    </w:p>
    <w:p w14:paraId="3C76818E" w14:textId="77777777" w:rsidR="0008087F"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Managers can</w:t>
      </w:r>
    </w:p>
    <w:p w14:paraId="6F9DFF9E" w14:textId="77777777" w:rsidR="0008087F" w:rsidRPr="0051443B" w:rsidRDefault="0008087F" w:rsidP="0008087F">
      <w:pPr>
        <w:pStyle w:val="BodyText"/>
        <w:numPr>
          <w:ilvl w:val="0"/>
          <w:numId w:val="7"/>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Compare theoretical stock usage to physical counts</w:t>
      </w:r>
    </w:p>
    <w:p w14:paraId="5348B1C1" w14:textId="77777777" w:rsidR="0008087F" w:rsidRPr="0051443B" w:rsidRDefault="0008087F" w:rsidP="0008087F">
      <w:pPr>
        <w:pStyle w:val="BodyText"/>
        <w:numPr>
          <w:ilvl w:val="0"/>
          <w:numId w:val="7"/>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Identify recurring discrepancies</w:t>
      </w:r>
    </w:p>
    <w:p w14:paraId="7CE41F7D" w14:textId="1F4B411B" w:rsidR="0008087F" w:rsidRPr="0051443B" w:rsidRDefault="0008087F" w:rsidP="0051443B">
      <w:pPr>
        <w:pStyle w:val="BodyText"/>
        <w:numPr>
          <w:ilvl w:val="0"/>
          <w:numId w:val="7"/>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Spot patterns suggesting over‑portioning, wastage, or error</w:t>
      </w:r>
    </w:p>
    <w:p w14:paraId="338C12F9" w14:textId="77777777"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On heritage railways, loss is more often due to informal practices than dishonesty. EPOS data provides a neutral basis for discussion and improvement.</w:t>
      </w:r>
    </w:p>
    <w:p w14:paraId="3B875F2D" w14:textId="250D67E6" w:rsidR="00714D3B" w:rsidRPr="0051443B" w:rsidRDefault="0008087F" w:rsidP="0051443B">
      <w:pPr>
        <w:pStyle w:val="BodyText"/>
        <w:rPr>
          <w:rFonts w:ascii="Times New Roman" w:hAnsi="Times New Roman" w:cs="Times New Roman"/>
          <w:b/>
          <w:bCs/>
          <w:color w:val="808080" w:themeColor="background1" w:themeShade="80"/>
        </w:rPr>
      </w:pPr>
      <w:r w:rsidRPr="0051443B">
        <w:rPr>
          <w:rFonts w:ascii="Times New Roman" w:hAnsi="Times New Roman" w:cs="Times New Roman"/>
          <w:b/>
          <w:bCs/>
          <w:color w:val="808080" w:themeColor="background1" w:themeShade="80"/>
        </w:rPr>
        <w:t>Clear processes, rather than blame, should always be the response.</w:t>
      </w:r>
    </w:p>
    <w:p w14:paraId="44673610" w14:textId="280DCD42" w:rsidR="0008087F" w:rsidRPr="0051443B" w:rsidRDefault="0008087F" w:rsidP="0051443B">
      <w:pPr>
        <w:pStyle w:val="Heading2"/>
        <w:rPr>
          <w:rFonts w:ascii="Times New Roman" w:hAnsi="Times New Roman" w:cs="Times New Roman"/>
          <w:b/>
          <w:bCs/>
          <w:color w:val="808080" w:themeColor="background1" w:themeShade="80"/>
          <w:sz w:val="28"/>
          <w:szCs w:val="28"/>
        </w:rPr>
      </w:pPr>
      <w:bookmarkStart w:id="8" w:name="monitoring-promotions-and-events"/>
      <w:bookmarkEnd w:id="7"/>
      <w:r w:rsidRPr="0008087F">
        <w:rPr>
          <w:rFonts w:ascii="Times New Roman" w:hAnsi="Times New Roman" w:cs="Times New Roman"/>
          <w:b/>
          <w:bCs/>
          <w:color w:val="808080" w:themeColor="background1" w:themeShade="80"/>
          <w:sz w:val="28"/>
          <w:szCs w:val="28"/>
        </w:rPr>
        <w:lastRenderedPageBreak/>
        <w:t>Monitoring Promotions and Events</w:t>
      </w:r>
    </w:p>
    <w:p w14:paraId="661855AC" w14:textId="77777777" w:rsidR="00714D3B" w:rsidRPr="0051443B" w:rsidRDefault="0008087F">
      <w:pPr>
        <w:pStyle w:val="FirstParagraph"/>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Special events, galas, and themed services often involve bespoke menus or pricing.</w:t>
      </w:r>
    </w:p>
    <w:p w14:paraId="2C703638" w14:textId="77777777" w:rsidR="0008087F"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EPOS allows managers to</w:t>
      </w:r>
    </w:p>
    <w:p w14:paraId="6025269C" w14:textId="77777777" w:rsidR="0008087F" w:rsidRPr="0051443B" w:rsidRDefault="0008087F" w:rsidP="0008087F">
      <w:pPr>
        <w:pStyle w:val="BodyText"/>
        <w:numPr>
          <w:ilvl w:val="0"/>
          <w:numId w:val="8"/>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Measure event‑specific performance</w:t>
      </w:r>
    </w:p>
    <w:p w14:paraId="08A0683C" w14:textId="77777777" w:rsidR="0008087F" w:rsidRPr="0051443B" w:rsidRDefault="0008087F" w:rsidP="0008087F">
      <w:pPr>
        <w:pStyle w:val="BodyText"/>
        <w:numPr>
          <w:ilvl w:val="0"/>
          <w:numId w:val="8"/>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Compare against baseline trading</w:t>
      </w:r>
    </w:p>
    <w:p w14:paraId="4E9B95A1" w14:textId="2AB54EE5" w:rsidR="00714D3B" w:rsidRPr="0051443B" w:rsidRDefault="0008087F" w:rsidP="0008087F">
      <w:pPr>
        <w:pStyle w:val="BodyText"/>
        <w:numPr>
          <w:ilvl w:val="0"/>
          <w:numId w:val="8"/>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Identify which elements added value and which did not</w:t>
      </w:r>
    </w:p>
    <w:p w14:paraId="41C81BC7" w14:textId="77777777"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This is essential for learning and avoiding the repetition of costly mistakes. Good intentions do not always produce good outcomes, and EPOS data helps separate assumption from reality.</w:t>
      </w:r>
    </w:p>
    <w:p w14:paraId="34DE766A" w14:textId="0888915D" w:rsidR="00714D3B" w:rsidRPr="006F7613" w:rsidRDefault="00714D3B">
      <w:pPr>
        <w:rPr>
          <w:rFonts w:ascii="Times New Roman" w:hAnsi="Times New Roman" w:cs="Times New Roman"/>
          <w:color w:val="808080" w:themeColor="background1" w:themeShade="80"/>
          <w:sz w:val="28"/>
          <w:szCs w:val="28"/>
        </w:rPr>
      </w:pPr>
    </w:p>
    <w:p w14:paraId="4ADF57FE" w14:textId="1D94D074" w:rsidR="0008087F" w:rsidRPr="0051443B" w:rsidRDefault="0008087F" w:rsidP="0051443B">
      <w:pPr>
        <w:pStyle w:val="Heading2"/>
        <w:rPr>
          <w:rFonts w:ascii="Times New Roman" w:hAnsi="Times New Roman" w:cs="Times New Roman"/>
          <w:b/>
          <w:bCs/>
          <w:color w:val="808080" w:themeColor="background1" w:themeShade="80"/>
          <w:sz w:val="28"/>
          <w:szCs w:val="28"/>
        </w:rPr>
      </w:pPr>
      <w:bookmarkStart w:id="9" w:name="reporting-for-noncatering-audiences"/>
      <w:bookmarkEnd w:id="8"/>
      <w:r w:rsidRPr="0008087F">
        <w:rPr>
          <w:rFonts w:ascii="Times New Roman" w:hAnsi="Times New Roman" w:cs="Times New Roman"/>
          <w:b/>
          <w:bCs/>
          <w:color w:val="808080" w:themeColor="background1" w:themeShade="80"/>
          <w:sz w:val="28"/>
          <w:szCs w:val="28"/>
        </w:rPr>
        <w:t>Reporting for Non‑Catering Audiences</w:t>
      </w:r>
    </w:p>
    <w:p w14:paraId="7E754574" w14:textId="77777777" w:rsidR="00714D3B" w:rsidRPr="0051443B" w:rsidRDefault="0008087F">
      <w:pPr>
        <w:pStyle w:val="FirstParagraph"/>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One of EPOS data’s most important uses is communication.</w:t>
      </w:r>
    </w:p>
    <w:p w14:paraId="7D7FAA5E" w14:textId="77777777" w:rsidR="0008087F" w:rsidRPr="0051443B" w:rsidRDefault="0008087F" w:rsidP="0008087F">
      <w:pPr>
        <w:pStyle w:val="BodyText"/>
        <w:numPr>
          <w:ilvl w:val="0"/>
          <w:numId w:val="9"/>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 xml:space="preserve">Trustees understand catering performance </w:t>
      </w:r>
    </w:p>
    <w:p w14:paraId="34896B32" w14:textId="77777777" w:rsidR="0008087F" w:rsidRPr="0051443B" w:rsidRDefault="0008087F" w:rsidP="0008087F">
      <w:pPr>
        <w:pStyle w:val="BodyText"/>
        <w:numPr>
          <w:ilvl w:val="0"/>
          <w:numId w:val="9"/>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Senior managers assess contribution to railway goals</w:t>
      </w:r>
    </w:p>
    <w:p w14:paraId="73F6767D" w14:textId="16E23F3F" w:rsidR="00714D3B" w:rsidRPr="0051443B" w:rsidRDefault="0008087F" w:rsidP="0008087F">
      <w:pPr>
        <w:pStyle w:val="BodyText"/>
        <w:numPr>
          <w:ilvl w:val="0"/>
          <w:numId w:val="9"/>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Finance teams reconcile income</w:t>
      </w:r>
    </w:p>
    <w:p w14:paraId="7ECA2F28" w14:textId="77777777" w:rsidR="0008087F" w:rsidRPr="0051443B" w:rsidRDefault="0008087F" w:rsidP="0008087F">
      <w:pPr>
        <w:pStyle w:val="BodyText"/>
        <w:ind w:left="720"/>
        <w:rPr>
          <w:rFonts w:ascii="Times New Roman" w:hAnsi="Times New Roman" w:cs="Times New Roman"/>
          <w:color w:val="808080" w:themeColor="background1" w:themeShade="80"/>
        </w:rPr>
      </w:pPr>
    </w:p>
    <w:p w14:paraId="512C8348" w14:textId="77777777"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Reports should be concise, contextualised, and honest. Avoid excessive detail. Focus on trends, risks, and opportunities.</w:t>
      </w:r>
    </w:p>
    <w:p w14:paraId="33B55452" w14:textId="77777777" w:rsidR="00714D3B" w:rsidRPr="0051443B" w:rsidRDefault="0008087F">
      <w:pPr>
        <w:pStyle w:val="BodyText"/>
        <w:rPr>
          <w:rFonts w:ascii="Times New Roman" w:hAnsi="Times New Roman" w:cs="Times New Roman"/>
          <w:color w:val="808080" w:themeColor="background1" w:themeShade="80"/>
        </w:rPr>
      </w:pPr>
      <w:proofErr w:type="gramStart"/>
      <w:r w:rsidRPr="0051443B">
        <w:rPr>
          <w:rFonts w:ascii="Times New Roman" w:hAnsi="Times New Roman" w:cs="Times New Roman"/>
          <w:color w:val="808080" w:themeColor="background1" w:themeShade="80"/>
        </w:rPr>
        <w:t>Well</w:t>
      </w:r>
      <w:proofErr w:type="gramEnd"/>
      <w:r w:rsidRPr="0051443B">
        <w:rPr>
          <w:rFonts w:ascii="Times New Roman" w:hAnsi="Times New Roman" w:cs="Times New Roman"/>
          <w:color w:val="808080" w:themeColor="background1" w:themeShade="80"/>
        </w:rPr>
        <w:t>‑presented EPOS data strengthens catering’s credibility as a professionally managed function within the railway.</w:t>
      </w:r>
    </w:p>
    <w:p w14:paraId="4E70AE99" w14:textId="7A3D537B" w:rsidR="00714D3B" w:rsidRPr="0051443B" w:rsidRDefault="00714D3B">
      <w:pPr>
        <w:rPr>
          <w:rFonts w:ascii="Times New Roman" w:hAnsi="Times New Roman" w:cs="Times New Roman"/>
          <w:color w:val="808080" w:themeColor="background1" w:themeShade="80"/>
        </w:rPr>
      </w:pPr>
    </w:p>
    <w:p w14:paraId="07F04958" w14:textId="0B1C4492" w:rsidR="0008087F" w:rsidRPr="0051443B" w:rsidRDefault="0008087F" w:rsidP="0051443B">
      <w:pPr>
        <w:rPr>
          <w:rFonts w:ascii="Times New Roman" w:eastAsiaTheme="majorEastAsia" w:hAnsi="Times New Roman" w:cs="Times New Roman"/>
          <w:color w:val="808080" w:themeColor="background1" w:themeShade="80"/>
          <w:sz w:val="28"/>
          <w:szCs w:val="28"/>
        </w:rPr>
      </w:pPr>
      <w:bookmarkStart w:id="10" w:name="common-pitfalls-to-avoid"/>
      <w:bookmarkEnd w:id="9"/>
      <w:r w:rsidRPr="0008087F">
        <w:rPr>
          <w:rFonts w:ascii="Times New Roman" w:hAnsi="Times New Roman" w:cs="Times New Roman"/>
          <w:b/>
          <w:bCs/>
          <w:color w:val="808080" w:themeColor="background1" w:themeShade="80"/>
          <w:sz w:val="28"/>
          <w:szCs w:val="28"/>
        </w:rPr>
        <w:t>Common Pitfalls to Avoid</w:t>
      </w:r>
    </w:p>
    <w:p w14:paraId="56A3B619" w14:textId="77777777" w:rsidR="0008087F" w:rsidRPr="0051443B" w:rsidRDefault="0008087F">
      <w:pPr>
        <w:pStyle w:val="FirstParagraph"/>
        <w:rPr>
          <w:rFonts w:ascii="Times New Roman" w:hAnsi="Times New Roman" w:cs="Times New Roman"/>
          <w:b/>
          <w:bCs/>
          <w:color w:val="808080" w:themeColor="background1" w:themeShade="80"/>
        </w:rPr>
      </w:pPr>
      <w:r w:rsidRPr="0051443B">
        <w:rPr>
          <w:rFonts w:ascii="Times New Roman" w:hAnsi="Times New Roman" w:cs="Times New Roman"/>
          <w:b/>
          <w:bCs/>
          <w:color w:val="808080" w:themeColor="background1" w:themeShade="80"/>
        </w:rPr>
        <w:t>Heritage railways frequently fall into the following traps</w:t>
      </w:r>
    </w:p>
    <w:p w14:paraId="4D6A1D37" w14:textId="77777777" w:rsidR="0008087F" w:rsidRPr="0051443B" w:rsidRDefault="0008087F" w:rsidP="0008087F">
      <w:pPr>
        <w:pStyle w:val="FirstParagraph"/>
        <w:numPr>
          <w:ilvl w:val="0"/>
          <w:numId w:val="10"/>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Collecting data but never reviewing it</w:t>
      </w:r>
    </w:p>
    <w:p w14:paraId="167DF9D7" w14:textId="77777777" w:rsidR="0008087F" w:rsidRPr="0051443B" w:rsidRDefault="0008087F" w:rsidP="0008087F">
      <w:pPr>
        <w:pStyle w:val="FirstParagraph"/>
        <w:numPr>
          <w:ilvl w:val="0"/>
          <w:numId w:val="10"/>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Reviewing reports without acting on them</w:t>
      </w:r>
    </w:p>
    <w:p w14:paraId="06BC2301" w14:textId="77777777" w:rsidR="0008087F" w:rsidRPr="0051443B" w:rsidRDefault="0008087F" w:rsidP="0008087F">
      <w:pPr>
        <w:pStyle w:val="FirstParagraph"/>
        <w:numPr>
          <w:ilvl w:val="0"/>
          <w:numId w:val="10"/>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Over‑</w:t>
      </w:r>
      <w:proofErr w:type="spellStart"/>
      <w:r w:rsidRPr="0051443B">
        <w:rPr>
          <w:rFonts w:ascii="Times New Roman" w:hAnsi="Times New Roman" w:cs="Times New Roman"/>
          <w:color w:val="808080" w:themeColor="background1" w:themeShade="80"/>
        </w:rPr>
        <w:t>analysing</w:t>
      </w:r>
      <w:proofErr w:type="spellEnd"/>
      <w:r w:rsidRPr="0051443B">
        <w:rPr>
          <w:rFonts w:ascii="Times New Roman" w:hAnsi="Times New Roman" w:cs="Times New Roman"/>
          <w:color w:val="808080" w:themeColor="background1" w:themeShade="80"/>
        </w:rPr>
        <w:t xml:space="preserve"> minor fluctuations</w:t>
      </w:r>
    </w:p>
    <w:p w14:paraId="5DBD7F1D" w14:textId="7A978BBE" w:rsidR="00714D3B" w:rsidRPr="0051443B" w:rsidRDefault="0008087F" w:rsidP="0008087F">
      <w:pPr>
        <w:pStyle w:val="FirstParagraph"/>
        <w:numPr>
          <w:ilvl w:val="0"/>
          <w:numId w:val="10"/>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 xml:space="preserve">Ignoring operational reality in </w:t>
      </w:r>
      <w:proofErr w:type="spellStart"/>
      <w:r w:rsidRPr="0051443B">
        <w:rPr>
          <w:rFonts w:ascii="Times New Roman" w:hAnsi="Times New Roman" w:cs="Times New Roman"/>
          <w:color w:val="808080" w:themeColor="background1" w:themeShade="80"/>
        </w:rPr>
        <w:t>favour</w:t>
      </w:r>
      <w:proofErr w:type="spellEnd"/>
      <w:r w:rsidRPr="0051443B">
        <w:rPr>
          <w:rFonts w:ascii="Times New Roman" w:hAnsi="Times New Roman" w:cs="Times New Roman"/>
          <w:color w:val="808080" w:themeColor="background1" w:themeShade="80"/>
        </w:rPr>
        <w:t xml:space="preserve"> of numbers</w:t>
      </w:r>
    </w:p>
    <w:p w14:paraId="7E938722" w14:textId="77777777" w:rsidR="0008087F" w:rsidRPr="0051443B" w:rsidRDefault="0008087F" w:rsidP="0008087F">
      <w:pPr>
        <w:pStyle w:val="BodyText"/>
      </w:pPr>
    </w:p>
    <w:p w14:paraId="42CD2D75" w14:textId="567F5C38" w:rsidR="00714D3B" w:rsidRPr="0051443B" w:rsidRDefault="0008087F" w:rsidP="0051443B">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EPOS data should inform sound judgement, not replace it.</w:t>
      </w:r>
    </w:p>
    <w:p w14:paraId="5455AF5A" w14:textId="77777777" w:rsidR="00714D3B" w:rsidRPr="0008087F" w:rsidRDefault="0008087F">
      <w:pPr>
        <w:pStyle w:val="Heading2"/>
        <w:rPr>
          <w:rFonts w:ascii="Times New Roman" w:hAnsi="Times New Roman" w:cs="Times New Roman"/>
          <w:b/>
          <w:bCs/>
          <w:color w:val="808080" w:themeColor="background1" w:themeShade="80"/>
          <w:sz w:val="28"/>
          <w:szCs w:val="28"/>
        </w:rPr>
      </w:pPr>
      <w:bookmarkStart w:id="11" w:name="building-capability-within-the-team"/>
      <w:bookmarkEnd w:id="10"/>
      <w:r w:rsidRPr="0008087F">
        <w:rPr>
          <w:rFonts w:ascii="Times New Roman" w:hAnsi="Times New Roman" w:cs="Times New Roman"/>
          <w:b/>
          <w:bCs/>
          <w:color w:val="808080" w:themeColor="background1" w:themeShade="80"/>
          <w:sz w:val="28"/>
          <w:szCs w:val="28"/>
        </w:rPr>
        <w:lastRenderedPageBreak/>
        <w:t>Building Capability Within the Team</w:t>
      </w:r>
    </w:p>
    <w:p w14:paraId="76350554" w14:textId="5D05034D" w:rsidR="00714D3B" w:rsidRPr="0051443B" w:rsidRDefault="0008087F">
      <w:pPr>
        <w:pStyle w:val="FirstParagraph"/>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Managers and EPOS administrators should avoid becoming the sole interpreters and managers of EPOS data. Sharing appropriate insight with supervisors and key volunteers builds understanding and trust.</w:t>
      </w:r>
    </w:p>
    <w:p w14:paraId="3A96B043" w14:textId="77777777" w:rsidR="0008087F" w:rsidRPr="0051443B" w:rsidRDefault="0008087F">
      <w:pPr>
        <w:pStyle w:val="BodyText"/>
        <w:rPr>
          <w:rFonts w:ascii="Times New Roman" w:hAnsi="Times New Roman" w:cs="Times New Roman"/>
          <w:b/>
          <w:bCs/>
          <w:color w:val="808080" w:themeColor="background1" w:themeShade="80"/>
        </w:rPr>
      </w:pPr>
      <w:r w:rsidRPr="0051443B">
        <w:rPr>
          <w:rFonts w:ascii="Times New Roman" w:hAnsi="Times New Roman" w:cs="Times New Roman"/>
          <w:b/>
          <w:bCs/>
          <w:color w:val="808080" w:themeColor="background1" w:themeShade="80"/>
        </w:rPr>
        <w:t>This might include</w:t>
      </w:r>
    </w:p>
    <w:p w14:paraId="48EB8BAE" w14:textId="77777777" w:rsidR="0008087F" w:rsidRPr="0051443B" w:rsidRDefault="0008087F" w:rsidP="0008087F">
      <w:pPr>
        <w:pStyle w:val="BodyText"/>
        <w:numPr>
          <w:ilvl w:val="0"/>
          <w:numId w:val="11"/>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 xml:space="preserve">Explaining why menus change </w:t>
      </w:r>
    </w:p>
    <w:p w14:paraId="50DF6FAE" w14:textId="77777777" w:rsidR="0008087F" w:rsidRPr="0051443B" w:rsidRDefault="0008087F" w:rsidP="0008087F">
      <w:pPr>
        <w:pStyle w:val="BodyText"/>
        <w:numPr>
          <w:ilvl w:val="0"/>
          <w:numId w:val="11"/>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 xml:space="preserve">Showing how staffing decisions are made </w:t>
      </w:r>
    </w:p>
    <w:p w14:paraId="6B1A6E76" w14:textId="26CC4200" w:rsidR="00714D3B" w:rsidRPr="0051443B" w:rsidRDefault="0008087F" w:rsidP="0008087F">
      <w:pPr>
        <w:pStyle w:val="BodyText"/>
        <w:numPr>
          <w:ilvl w:val="0"/>
          <w:numId w:val="11"/>
        </w:numPr>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Demonstrating the impact of good stock control</w:t>
      </w:r>
    </w:p>
    <w:p w14:paraId="092A198E" w14:textId="77777777" w:rsidR="0008087F" w:rsidRPr="0051443B" w:rsidRDefault="0008087F" w:rsidP="0008087F">
      <w:pPr>
        <w:pStyle w:val="BodyText"/>
        <w:ind w:left="720"/>
        <w:rPr>
          <w:rFonts w:ascii="Times New Roman" w:hAnsi="Times New Roman" w:cs="Times New Roman"/>
          <w:color w:val="808080" w:themeColor="background1" w:themeShade="80"/>
        </w:rPr>
      </w:pPr>
    </w:p>
    <w:p w14:paraId="700C83F3" w14:textId="77777777"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 xml:space="preserve">When teams understand </w:t>
      </w:r>
      <w:proofErr w:type="gramStart"/>
      <w:r w:rsidRPr="0051443B">
        <w:rPr>
          <w:rFonts w:ascii="Times New Roman" w:hAnsi="Times New Roman" w:cs="Times New Roman"/>
          <w:color w:val="808080" w:themeColor="background1" w:themeShade="80"/>
        </w:rPr>
        <w:t xml:space="preserve">the </w:t>
      </w:r>
      <w:r w:rsidRPr="0051443B">
        <w:rPr>
          <w:rFonts w:ascii="Times New Roman" w:hAnsi="Times New Roman" w:cs="Times New Roman"/>
          <w:b/>
          <w:bCs/>
          <w:i/>
          <w:iCs/>
          <w:color w:val="808080" w:themeColor="background1" w:themeShade="80"/>
        </w:rPr>
        <w:t>why</w:t>
      </w:r>
      <w:proofErr w:type="gramEnd"/>
      <w:r w:rsidRPr="0051443B">
        <w:rPr>
          <w:rFonts w:ascii="Times New Roman" w:hAnsi="Times New Roman" w:cs="Times New Roman"/>
          <w:color w:val="808080" w:themeColor="background1" w:themeShade="80"/>
        </w:rPr>
        <w:t>, compliance improves naturally.</w:t>
      </w:r>
    </w:p>
    <w:p w14:paraId="2B2EEE73" w14:textId="4B0AD1DA" w:rsidR="00714D3B" w:rsidRPr="006F7613" w:rsidRDefault="00714D3B">
      <w:pPr>
        <w:rPr>
          <w:rFonts w:ascii="Times New Roman" w:hAnsi="Times New Roman" w:cs="Times New Roman"/>
          <w:color w:val="808080" w:themeColor="background1" w:themeShade="80"/>
          <w:sz w:val="28"/>
          <w:szCs w:val="28"/>
        </w:rPr>
      </w:pPr>
    </w:p>
    <w:p w14:paraId="427E7E48" w14:textId="4AB2D720" w:rsidR="00714D3B" w:rsidRPr="0008087F" w:rsidRDefault="0008087F">
      <w:pPr>
        <w:pStyle w:val="Heading2"/>
        <w:rPr>
          <w:rFonts w:ascii="Times New Roman" w:hAnsi="Times New Roman" w:cs="Times New Roman"/>
          <w:b/>
          <w:bCs/>
          <w:color w:val="808080" w:themeColor="background1" w:themeShade="80"/>
          <w:sz w:val="28"/>
          <w:szCs w:val="28"/>
        </w:rPr>
      </w:pPr>
      <w:bookmarkStart w:id="12" w:name="final-principle"/>
      <w:bookmarkEnd w:id="11"/>
      <w:r w:rsidRPr="0008087F">
        <w:rPr>
          <w:rFonts w:ascii="Times New Roman" w:hAnsi="Times New Roman" w:cs="Times New Roman"/>
          <w:b/>
          <w:bCs/>
          <w:color w:val="808080" w:themeColor="background1" w:themeShade="80"/>
          <w:sz w:val="28"/>
          <w:szCs w:val="28"/>
        </w:rPr>
        <w:t>Final Thoughts</w:t>
      </w:r>
    </w:p>
    <w:p w14:paraId="09BF5518" w14:textId="5C418C39" w:rsidR="00714D3B" w:rsidRPr="0051443B" w:rsidRDefault="0008087F">
      <w:pPr>
        <w:pStyle w:val="FirstParagraph"/>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EPOS systems do not create professionalism, they reveal it. Used well, they provide clarity, consistency, and confidence. Used poorly, they become expensive tills with little added value.</w:t>
      </w:r>
    </w:p>
    <w:p w14:paraId="0C303165" w14:textId="77777777" w:rsidR="00714D3B" w:rsidRPr="0051443B" w:rsidRDefault="0008087F">
      <w:pPr>
        <w:pStyle w:val="BodyText"/>
        <w:rPr>
          <w:rFonts w:ascii="Times New Roman" w:hAnsi="Times New Roman" w:cs="Times New Roman"/>
          <w:color w:val="808080" w:themeColor="background1" w:themeShade="80"/>
        </w:rPr>
      </w:pPr>
      <w:r w:rsidRPr="0051443B">
        <w:rPr>
          <w:rFonts w:ascii="Times New Roman" w:hAnsi="Times New Roman" w:cs="Times New Roman"/>
          <w:color w:val="808080" w:themeColor="background1" w:themeShade="80"/>
        </w:rPr>
        <w:t>For heritage railways, EPOS data is most powerful when treated as a supporting tool that enables good judgement, respects heritage values, and strengthens long‑term sustainability.</w:t>
      </w:r>
    </w:p>
    <w:bookmarkEnd w:id="12"/>
    <w:bookmarkEnd w:id="0"/>
    <w:sectPr w:rsidR="00714D3B" w:rsidRPr="0051443B">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26AAA4F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E86BC2"/>
    <w:multiLevelType w:val="hybridMultilevel"/>
    <w:tmpl w:val="7348F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4F77CF"/>
    <w:multiLevelType w:val="hybridMultilevel"/>
    <w:tmpl w:val="16F87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CB2D64"/>
    <w:multiLevelType w:val="hybridMultilevel"/>
    <w:tmpl w:val="3A9CF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6D78F4"/>
    <w:multiLevelType w:val="hybridMultilevel"/>
    <w:tmpl w:val="05B8B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112AF"/>
    <w:multiLevelType w:val="hybridMultilevel"/>
    <w:tmpl w:val="E074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0A1254"/>
    <w:multiLevelType w:val="hybridMultilevel"/>
    <w:tmpl w:val="BFC69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8F7D8A"/>
    <w:multiLevelType w:val="hybridMultilevel"/>
    <w:tmpl w:val="E0C20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D071E5"/>
    <w:multiLevelType w:val="hybridMultilevel"/>
    <w:tmpl w:val="6FC44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FD1BE7"/>
    <w:multiLevelType w:val="hybridMultilevel"/>
    <w:tmpl w:val="955C4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6661AE"/>
    <w:multiLevelType w:val="hybridMultilevel"/>
    <w:tmpl w:val="56460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1571082">
    <w:abstractNumId w:val="0"/>
  </w:num>
  <w:num w:numId="2" w16cid:durableId="1740133287">
    <w:abstractNumId w:val="9"/>
  </w:num>
  <w:num w:numId="3" w16cid:durableId="209925783">
    <w:abstractNumId w:val="2"/>
  </w:num>
  <w:num w:numId="4" w16cid:durableId="648364486">
    <w:abstractNumId w:val="10"/>
  </w:num>
  <w:num w:numId="5" w16cid:durableId="758793380">
    <w:abstractNumId w:val="4"/>
  </w:num>
  <w:num w:numId="6" w16cid:durableId="1571035154">
    <w:abstractNumId w:val="3"/>
  </w:num>
  <w:num w:numId="7" w16cid:durableId="1064716211">
    <w:abstractNumId w:val="8"/>
  </w:num>
  <w:num w:numId="8" w16cid:durableId="310330012">
    <w:abstractNumId w:val="5"/>
  </w:num>
  <w:num w:numId="9" w16cid:durableId="1939286969">
    <w:abstractNumId w:val="1"/>
  </w:num>
  <w:num w:numId="10" w16cid:durableId="1604264687">
    <w:abstractNumId w:val="7"/>
  </w:num>
  <w:num w:numId="11" w16cid:durableId="966543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D3B"/>
    <w:rsid w:val="0008087F"/>
    <w:rsid w:val="0051443B"/>
    <w:rsid w:val="006F7613"/>
    <w:rsid w:val="00714D3B"/>
    <w:rsid w:val="00765E33"/>
    <w:rsid w:val="0084483F"/>
    <w:rsid w:val="00D82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B8752"/>
  <w15:docId w15:val="{447726DE-C033-4FFD-B4C2-2F76F7F4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992</Words>
  <Characters>5888</Characters>
  <Application>Microsoft Office Word</Application>
  <DocSecurity>0</DocSecurity>
  <Lines>163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 Sharp</dc:creator>
  <cp:keywords/>
  <cp:lastModifiedBy>Nick Sharp</cp:lastModifiedBy>
  <cp:revision>4</cp:revision>
  <dcterms:created xsi:type="dcterms:W3CDTF">2026-01-21T12:06:00Z</dcterms:created>
  <dcterms:modified xsi:type="dcterms:W3CDTF">2026-01-27T13:01:00Z</dcterms:modified>
</cp:coreProperties>
</file>